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Style w:val="8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/>
          <w:color w:val="000000"/>
          <w:sz w:val="32"/>
          <w:szCs w:val="32"/>
          <w:shd w:val="clear" w:color="auto" w:fill="FFFFFF"/>
        </w:rPr>
        <w:t>安徽建工建筑材料有限公司2019年招聘公告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Style w:val="8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ind w:firstLine="561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</w:t>
      </w:r>
      <w:r>
        <w:rPr>
          <w:b/>
          <w:color w:val="000000"/>
          <w:sz w:val="28"/>
          <w:szCs w:val="28"/>
          <w:shd w:val="clear" w:color="auto" w:fill="FFFFFF"/>
        </w:rPr>
        <w:t>、单位简介</w:t>
      </w:r>
    </w:p>
    <w:p>
      <w:pPr>
        <w:pStyle w:val="4"/>
        <w:spacing w:before="0" w:beforeAutospacing="0" w:after="0" w:afterAutospacing="0" w:line="560" w:lineRule="exact"/>
        <w:ind w:firstLine="561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安徽建工建筑材料有限公司是安徽建工集团控股有限公司全</w:t>
      </w:r>
      <w:r>
        <w:rPr>
          <w:color w:val="000000"/>
          <w:sz w:val="28"/>
          <w:szCs w:val="28"/>
          <w:shd w:val="clear" w:color="auto" w:fill="FFFFFF"/>
        </w:rPr>
        <w:t>资子公司，</w:t>
      </w:r>
      <w:r>
        <w:rPr>
          <w:rFonts w:hint="eastAsia"/>
          <w:color w:val="000000"/>
          <w:sz w:val="28"/>
          <w:szCs w:val="28"/>
          <w:shd w:val="clear" w:color="auto" w:fill="FFFFFF"/>
        </w:rPr>
        <w:t>是集团 “十三五”期间重点打造的新型业务企业。公司成立于2015年5月25日，注册资本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rFonts w:hint="eastAsia"/>
          <w:color w:val="000000"/>
          <w:sz w:val="28"/>
          <w:szCs w:val="28"/>
          <w:shd w:val="clear" w:color="auto" w:fill="FFFFFF"/>
        </w:rPr>
        <w:t>.2亿元。公司主营业务为商品混凝土、干粉砂浆等相关产品的生产与销售；钢材、水泥、油料、沥青、矿粉、电缆、管道材料等主材的贸易、仓储和物流，以及周转材料的租赁业务。</w:t>
      </w:r>
    </w:p>
    <w:p>
      <w:pPr>
        <w:pStyle w:val="4"/>
        <w:spacing w:before="0" w:beforeAutospacing="0" w:after="0" w:afterAutospacing="0" w:line="560" w:lineRule="exact"/>
        <w:ind w:firstLine="561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公司遵循集团总体战略，整合集团内部相关优质资源，发挥整体效应，建立集中采购平台推动集团内部项目实现主材集采；此外，公司积极拓展建筑行业新技术、新材料应用等相关业务，实现公司快速健康发展。公司2017年产值达43亿元，</w:t>
      </w:r>
      <w:r>
        <w:rPr>
          <w:color w:val="000000"/>
          <w:sz w:val="28"/>
          <w:szCs w:val="28"/>
          <w:shd w:val="clear" w:color="auto" w:fill="FFFFFF"/>
        </w:rPr>
        <w:t>预计</w:t>
      </w:r>
      <w:r>
        <w:rPr>
          <w:rFonts w:hint="eastAsia"/>
          <w:color w:val="000000"/>
          <w:sz w:val="28"/>
          <w:szCs w:val="28"/>
          <w:shd w:val="clear" w:color="auto" w:fill="FFFFFF"/>
        </w:rPr>
        <w:t>2018年</w:t>
      </w:r>
      <w:r>
        <w:rPr>
          <w:color w:val="000000"/>
          <w:sz w:val="28"/>
          <w:szCs w:val="28"/>
          <w:shd w:val="clear" w:color="auto" w:fill="FFFFFF"/>
        </w:rPr>
        <w:t>产值</w:t>
      </w:r>
      <w:r>
        <w:rPr>
          <w:rFonts w:hint="eastAsia"/>
          <w:color w:val="000000"/>
          <w:sz w:val="28"/>
          <w:szCs w:val="28"/>
          <w:shd w:val="clear" w:color="auto" w:fill="FFFFFF"/>
        </w:rPr>
        <w:t>将</w:t>
      </w:r>
      <w:r>
        <w:rPr>
          <w:color w:val="000000"/>
          <w:sz w:val="28"/>
          <w:szCs w:val="28"/>
          <w:shd w:val="clear" w:color="auto" w:fill="FFFFFF"/>
        </w:rPr>
        <w:t>达60</w:t>
      </w:r>
      <w:r>
        <w:rPr>
          <w:rFonts w:hint="eastAsia"/>
          <w:color w:val="000000"/>
          <w:sz w:val="28"/>
          <w:szCs w:val="28"/>
          <w:shd w:val="clear" w:color="auto" w:fill="FFFFFF"/>
        </w:rPr>
        <w:t>亿元。</w:t>
      </w:r>
    </w:p>
    <w:p>
      <w:pPr>
        <w:pStyle w:val="4"/>
        <w:spacing w:before="0" w:beforeAutospacing="0" w:after="0" w:afterAutospacing="0" w:line="560" w:lineRule="exact"/>
        <w:ind w:firstLine="561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目前，公司在蚌埠、庐江同大镇、合肥经济技术开发区设有生产加工基地，拥有安徽建工集团蚌埠建材有限公司、安徽瑞特新型材料有限公司、安徽建工合肥建材有限公司三个子公司，和营销分公司、合肥分公司、陕西分公司、一分公司</w:t>
      </w:r>
      <w:r>
        <w:rPr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/>
          <w:color w:val="000000"/>
          <w:sz w:val="28"/>
          <w:szCs w:val="28"/>
          <w:shd w:val="clear" w:color="auto" w:fill="FFFFFF"/>
        </w:rPr>
        <w:t>二</w:t>
      </w:r>
      <w:r>
        <w:rPr>
          <w:color w:val="000000"/>
          <w:sz w:val="28"/>
          <w:szCs w:val="28"/>
          <w:shd w:val="clear" w:color="auto" w:fill="FFFFFF"/>
        </w:rPr>
        <w:t>分公司、</w:t>
      </w:r>
      <w:r>
        <w:rPr>
          <w:rFonts w:hint="eastAsia"/>
          <w:color w:val="000000"/>
          <w:sz w:val="28"/>
          <w:szCs w:val="28"/>
          <w:shd w:val="clear" w:color="auto" w:fill="FFFFFF"/>
        </w:rPr>
        <w:t>三</w:t>
      </w:r>
      <w:r>
        <w:rPr>
          <w:color w:val="000000"/>
          <w:sz w:val="28"/>
          <w:szCs w:val="28"/>
          <w:shd w:val="clear" w:color="auto" w:fill="FFFFFF"/>
        </w:rPr>
        <w:t>分公司</w:t>
      </w:r>
      <w:r>
        <w:rPr>
          <w:rFonts w:hint="eastAsia"/>
          <w:color w:val="000000"/>
          <w:sz w:val="28"/>
          <w:szCs w:val="28"/>
          <w:shd w:val="clear" w:color="auto" w:fill="FFFFFF"/>
        </w:rPr>
        <w:t>六个分公司。</w:t>
      </w:r>
    </w:p>
    <w:p>
      <w:pPr>
        <w:pStyle w:val="4"/>
        <w:spacing w:before="0" w:beforeAutospacing="0" w:after="0" w:afterAutospacing="0" w:line="560" w:lineRule="exact"/>
        <w:ind w:firstLine="561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公司将大力弘扬“团结、拼搏、求实、创新”的企业精神，秉持“诚信、共赢”的经营理念，“注重规范、追求绩效”的管理理念，立志在“十三五”期间，将公司发展成为集物资贸易、物流仓储、物资租赁、物资生产四大主业为一体的产值过百亿元的综合性建材企业。同时，在集团海外业务深入扩展的基础上，加快发展海外贸易，做到国内和国外市场两翼齐飞。通过不懈努力，力争在“十三五”以后，使公司发展成为安徽省内具有绝对竞争力、在国内同行业中具有较大影响力的专业品牌企业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根据公司发展规划，安徽建工建筑材料有限公司现公开招聘，热忱欢迎各类优秀人才的加盟。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color w:val="000000"/>
          <w:sz w:val="28"/>
          <w:szCs w:val="28"/>
          <w:shd w:val="clear" w:color="auto" w:fill="FFFFFF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420"/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招聘岗位与任职要求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562" w:firstLineChars="200"/>
        <w:rPr>
          <w:rStyle w:val="8"/>
          <w:rFonts w:hint="eastAsia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1、高校毕业生招聘计划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64"/>
        <w:gridCol w:w="957"/>
        <w:gridCol w:w="900"/>
        <w:gridCol w:w="885"/>
        <w:gridCol w:w="803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招聘岗位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专业要求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招聘人数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工作地点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要求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薪酬待遇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市场经营部职员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管理类专业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合肥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1、薪酬：4000元以上，具体按公司薪酬制度执行。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2、福利：公司交纳五险一金，计划实施企业年金；提供集体宿舍，有食堂，各项福利完善；为员工提供各类培训，帮助员工快速成长。</w:t>
            </w:r>
          </w:p>
        </w:tc>
        <w:tc>
          <w:tcPr>
            <w:tcW w:w="1719" w:type="dxa"/>
            <w:vMerge w:val="restart"/>
            <w:tcBorders>
              <w:tl2br w:val="nil"/>
              <w:tr2bl w:val="nil"/>
            </w:tcBorders>
          </w:tcPr>
          <w:p>
            <w:pPr>
              <w:spacing w:line="380" w:lineRule="exact"/>
              <w:jc w:val="left"/>
              <w:rPr>
                <w:rStyle w:val="10"/>
                <w:rFonts w:eastAsia="仿宋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Style w:val="10"/>
                <w:rFonts w:hint="eastAsia" w:eastAsia="仿宋" w:cs="Calibri"/>
                <w:b w:val="0"/>
                <w:bCs w:val="0"/>
                <w:kern w:val="0"/>
                <w:sz w:val="28"/>
                <w:szCs w:val="28"/>
              </w:rPr>
              <w:t>1、2019年全日制高校毕业生，优先录用研究生、党员、学习成绩优异、优秀学生干部以及获得省(市)级以上荣誉称号的毕业生。</w:t>
            </w:r>
          </w:p>
          <w:p>
            <w:pPr>
              <w:spacing w:line="380" w:lineRule="exact"/>
              <w:jc w:val="left"/>
              <w:rPr>
                <w:rStyle w:val="10"/>
                <w:rFonts w:eastAsia="仿宋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Style w:val="10"/>
                <w:rFonts w:hint="eastAsia" w:eastAsia="仿宋" w:cs="Calibri"/>
                <w:b w:val="0"/>
                <w:bCs w:val="0"/>
                <w:kern w:val="0"/>
                <w:sz w:val="28"/>
                <w:szCs w:val="28"/>
              </w:rPr>
              <w:t>2、身体健康，能吃苦，追求上进，责任心强；有良好的沟通能力，实践能力较强。</w:t>
            </w:r>
          </w:p>
          <w:p>
            <w:pPr>
              <w:spacing w:line="380" w:lineRule="exact"/>
              <w:jc w:val="left"/>
              <w:rPr>
                <w:rStyle w:val="10"/>
                <w:rFonts w:eastAsia="仿宋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Style w:val="10"/>
                <w:rFonts w:hint="eastAsia" w:eastAsia="仿宋" w:cs="Calibri"/>
                <w:b w:val="0"/>
                <w:bCs w:val="0"/>
                <w:kern w:val="0"/>
                <w:sz w:val="28"/>
                <w:szCs w:val="28"/>
              </w:rPr>
              <w:t>3、遵纪守法，品行端正，无不良记录，无不良嗜好。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法务专员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法律专业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合肥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营销员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市场营销、物流管理、工程、经济、管理类等专业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南昌、西安、山东、省内</w:t>
            </w:r>
            <w:bookmarkStart w:id="0" w:name="_GoBack"/>
            <w:bookmarkEnd w:id="0"/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党群干事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中文等相关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蚌埠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信息化管理员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计算机类等相关专业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合肥、蚌埠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会计、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出纳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会计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学、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财务管理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庐江、淮北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试验员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无机非金属专业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蚌埠、庐江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内审员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工程经济、造价类、审计、工程管理类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合肥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本科</w:t>
            </w:r>
          </w:p>
        </w:tc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2、社会成熟人才招聘计划</w:t>
      </w:r>
    </w:p>
    <w:tbl>
      <w:tblPr>
        <w:tblStyle w:val="5"/>
        <w:tblW w:w="107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762"/>
        <w:gridCol w:w="1604"/>
        <w:gridCol w:w="1090"/>
        <w:gridCol w:w="1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招聘岗位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jc w:val="center"/>
              <w:rPr>
                <w:rStyle w:val="10"/>
                <w:rFonts w:hint="eastAsia" w:eastAsia="仿宋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专业、职称和持证等要求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学历要求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Style w:val="10"/>
                <w:rFonts w:hint="eastAsia" w:eastAsia="仿宋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薪酬待遇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营销员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  <w:t>35周岁以下，市场营销、建筑类或管理类相关专业，具有3年以上相关建材贸易、仓储物流管理及海外贸易等相关营销工作经验，具备独立开拓市场能力</w:t>
            </w: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本科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  <w:t>按公司薪酬制度执行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遵纪守法，品行端正；</w:t>
            </w: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  <w:t>在原工作单位无不良表现和记录。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2、工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>作地点服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从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>安排，能适应经常出差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或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>长期驻外工作。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、身体素质好，能吃苦耐劳；追求上进，有较强责任心，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>爱岗敬业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、有良好的沟通能力、组织能力、协调能力。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财务负责人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10"/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32周岁以下，会计、财务管理类专业，要求具有3年及以上工作经验，持有中级会计师证书优先；工作地点庐江、西安。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Style w:val="10"/>
                <w:rFonts w:hint="eastAsia" w:ascii="宋体" w:hAnsi="宋体" w:cs="宋体"/>
                <w:b w:val="0"/>
                <w:bCs w:val="0"/>
                <w:kern w:val="0"/>
                <w:sz w:val="24"/>
              </w:rPr>
              <w:t>内审员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rPr>
                <w:rStyle w:val="10"/>
                <w:rFonts w:hint="eastAsia"/>
                <w:b w:val="0"/>
                <w:bCs w:val="0"/>
              </w:rPr>
            </w:pPr>
            <w:r>
              <w:rPr>
                <w:rStyle w:val="10"/>
                <w:rFonts w:hint="eastAsia"/>
                <w:b w:val="0"/>
                <w:bCs w:val="0"/>
              </w:rPr>
              <w:t>32周岁以下，工程经济、造价类、审计、工程管理类，3年以上审计工作经验，集团内部优先。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行政员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rPr>
                <w:rStyle w:val="10"/>
                <w:rFonts w:hint="eastAsia"/>
                <w:b w:val="0"/>
                <w:bCs w:val="0"/>
              </w:rPr>
            </w:pPr>
            <w:r>
              <w:rPr>
                <w:rStyle w:val="10"/>
                <w:rFonts w:hint="eastAsia"/>
                <w:b w:val="0"/>
                <w:bCs w:val="0"/>
              </w:rPr>
              <w:t>30周岁以下，行政、人力、中文类相关专业；具有3年相关工作经验，文字功底较好；工作地点淮北。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核算员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rPr>
                <w:rStyle w:val="10"/>
                <w:rFonts w:hint="eastAsia"/>
                <w:b w:val="0"/>
                <w:bCs w:val="0"/>
              </w:rPr>
            </w:pPr>
            <w:r>
              <w:rPr>
                <w:rStyle w:val="10"/>
                <w:rFonts w:hint="eastAsia"/>
                <w:b w:val="0"/>
                <w:bCs w:val="0"/>
              </w:rPr>
              <w:t>30周岁以下，核算、工程类相关专业；具有3年相关工作经验；工作地点庐江、淮北。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仓储钢材贸易业务员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rPr>
                <w:rStyle w:val="10"/>
                <w:rFonts w:hint="eastAsia"/>
                <w:b w:val="0"/>
                <w:bCs w:val="0"/>
              </w:rPr>
            </w:pPr>
            <w:r>
              <w:rPr>
                <w:rStyle w:val="10"/>
                <w:rFonts w:hint="eastAsia"/>
                <w:b w:val="0"/>
                <w:bCs w:val="0"/>
              </w:rPr>
              <w:t>30周岁以下，</w:t>
            </w:r>
            <w:r>
              <w:rPr>
                <w:rFonts w:hint="eastAsia"/>
                <w:b w:val="0"/>
                <w:bCs w:val="0"/>
                <w:kern w:val="2"/>
              </w:rPr>
              <w:t>市场营销或管理类专业，3年相关工作经验，有仓储物流或钢材贸易相关工作经验优先。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试验员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10"/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35周岁以下，建筑材料类专业，要求持有试验员证，具有3年及以上混凝土试验员工作经验；工作地点蚌埠。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仓库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管理员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35周岁以下，专业不限；退伍军人优先，有相关工作经验优先，持有叉车证优先。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拌和站操作员、电工、焊工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30周岁以下，机电类等相关专业；要求持有相应技能证书，3年以上相关工作经验；工作地点蚌埠、庐江。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11"/>
              <w:spacing w:before="0" w:beforeAutospacing="0" w:after="0" w:afterAutospacing="0" w:line="30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专科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Style w:val="8"/>
          <w:rFonts w:hint="eastAsia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205"/>
        </w:tabs>
        <w:spacing w:line="400" w:lineRule="exact"/>
        <w:ind w:firstLine="560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任职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shd w:val="clear" w:color="auto" w:fill="FFFFFF"/>
        </w:rPr>
        <w:t>要求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：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（一）应聘人员应满足以下基本要求：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1、高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校毕业生指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全日制2019年应届高校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毕业生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(学位证、毕业证、报到证三证齐全。)。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2、成绩优良，没有违规记录，遵纪守法，品行端正，无不良嗜好。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3、身体素质好，能吃苦耐劳，追求上进，有较强责任心。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4、具备扎实的专业理论知识和良好的沟通能力，实践能力较强。优先录用学习成绩优异、优秀学生干部以及获得省(市)级以上荣誉称号、重要科技奖项毕业生。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（二）有以下情形之一的，公司将取消应聘者测试、录用资格：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1、伪造、涂改学历学位及相关资格证书、获奖证明，虚报在校成绩的；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2、在应聘测试过程中作弊的或应予取消资格的其他情形。</w:t>
      </w:r>
    </w:p>
    <w:p>
      <w:pPr>
        <w:tabs>
          <w:tab w:val="left" w:pos="205"/>
        </w:tabs>
        <w:spacing w:line="400" w:lineRule="exact"/>
        <w:ind w:left="2" w:leftChars="1"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3、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社会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成熟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人才在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原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工作单位有不良表现和记录的。</w:t>
      </w:r>
    </w:p>
    <w:p>
      <w:pPr>
        <w:tabs>
          <w:tab w:val="left" w:pos="205"/>
        </w:tabs>
        <w:spacing w:line="400" w:lineRule="exact"/>
        <w:ind w:left="2" w:leftChars="1" w:firstLine="565" w:firstLineChars="201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报名方式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报名截止时间：自2018年9月8日起至201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日。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二）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报名资料：《应聘人员登记表》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身份证、学历、学位证书、专业技术职务任职资格证书及相关材料等。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三）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报名方式：符合条件的应聘者可将报名资料以附件方式投递至公司邮箱jgjc195@sohu.com，邮件标题以“社会/高校+应聘岗位+姓名”注明。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（四）注意事项：应聘者报名时提供的各种资料和证件必须真实有效，如有弄虚作假，一律取消应聘资格。</w:t>
      </w:r>
    </w:p>
    <w:p>
      <w:pPr>
        <w:spacing w:line="400" w:lineRule="exact"/>
        <w:ind w:firstLine="565" w:firstLineChars="201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、招聘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程序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1）公司在收到简历一个月内，电话通知初审合格者面试，其余人员不另行通知。参加面试人员，应届毕业生请携带身份证、成绩单、毕业生推荐表等相关原件，社会人员请携带身份证、毕业证、学位证、任职资格证等原件。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（2）经资格审查、笔试、面试等综合考评择优录取，公司予以公示。</w:t>
      </w:r>
    </w:p>
    <w:p>
      <w:pPr>
        <w:spacing w:line="400" w:lineRule="exact"/>
        <w:ind w:firstLine="565" w:firstLineChars="201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、薪酬待遇</w:t>
      </w:r>
    </w:p>
    <w:p>
      <w:pPr>
        <w:spacing w:line="400" w:lineRule="exact"/>
        <w:ind w:firstLine="562" w:firstLineChars="201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（1）公司交纳五险一金，计划实施企业年金；提供集体宿舍，有食堂，各项福利完善；帮助员工进行职业生涯规划，为员工提供各类培训，帮助员工快速成长。具体按公司薪酬制度规定。</w:t>
      </w:r>
    </w:p>
    <w:p>
      <w:pPr>
        <w:spacing w:line="400" w:lineRule="exact"/>
        <w:ind w:firstLine="562" w:firstLineChars="201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（2）与本单位签订三方就业协议的2019届高校学生，在毕业前可到本单位实习，实习期间待遇双方协商约定。</w:t>
      </w:r>
    </w:p>
    <w:p>
      <w:pPr>
        <w:spacing w:line="400" w:lineRule="exact"/>
        <w:ind w:firstLine="565" w:firstLineChars="201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、联系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）联系地址：合肥市包河区芜湖路325号安徽建工大厦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）联系人：王女士、谭先生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咨询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电话：0551-66181902  66180956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18130078307    13966677242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4）举报或投诉电话：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0551-6618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6750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1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简历投递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邮箱：jgjc195@sohu.com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请将邮件名称以“姓名+应聘岗位名称”命名。</w:t>
      </w:r>
    </w:p>
    <w:p>
      <w:pPr>
        <w:widowControl/>
        <w:ind w:firstLine="562" w:firstLineChars="201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br w:type="page"/>
      </w:r>
    </w:p>
    <w:p>
      <w:pPr>
        <w:spacing w:line="480" w:lineRule="exact"/>
        <w:ind w:firstLine="420" w:firstLineChars="15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件：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安徽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建工建筑材料有限公司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应聘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登记表</w:t>
      </w:r>
    </w:p>
    <w:tbl>
      <w:tblPr>
        <w:tblStyle w:val="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87"/>
        <w:gridCol w:w="827"/>
        <w:gridCol w:w="1000"/>
        <w:gridCol w:w="1000"/>
        <w:gridCol w:w="893"/>
        <w:gridCol w:w="810"/>
        <w:gridCol w:w="1470"/>
        <w:gridCol w:w="9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893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名族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婚姻情况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拟应聘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期望税前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月薪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（可邮寄）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职（执）业资格证书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及岗位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教育经历（高中起）</w:t>
            </w: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毕业院校及所属专业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1414" w:type="dxa"/>
            <w:gridSpan w:val="2"/>
          </w:tcPr>
          <w:p>
            <w:pPr>
              <w:tabs>
                <w:tab w:val="left" w:pos="434"/>
              </w:tabs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86" w:type="dxa"/>
            <w:vMerge w:val="continue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58" w:type="dxa"/>
            <w:gridSpan w:val="10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亲属关系情况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（若有亲人或朋友现在或曾经任职于安徽建工集团？如有，请详细说明）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部门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ind w:firstLine="425" w:firstLineChars="152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本人承诺，以上所提供的一切信息真实、准确，如有虚假，贵单位有权解除本人可能受聘之职务或采取其他处理方式，本人愿承担一切责任。</w:t>
      </w:r>
    </w:p>
    <w:p>
      <w:pPr>
        <w:spacing w:line="400" w:lineRule="exact"/>
        <w:ind w:firstLine="425" w:firstLineChars="152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spacing w:line="400" w:lineRule="exact"/>
        <w:ind w:firstLine="425" w:firstLineChars="152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                  承诺人：      日期：</w:t>
      </w:r>
    </w:p>
    <w:sectPr>
      <w:pgSz w:w="11906" w:h="16838"/>
      <w:pgMar w:top="1361" w:right="1531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65AA"/>
    <w:multiLevelType w:val="singleLevel"/>
    <w:tmpl w:val="0D3165A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0"/>
    <w:rsid w:val="000506EB"/>
    <w:rsid w:val="0008593B"/>
    <w:rsid w:val="000B4B63"/>
    <w:rsid w:val="000C5844"/>
    <w:rsid w:val="000F592D"/>
    <w:rsid w:val="00162CB0"/>
    <w:rsid w:val="001841D1"/>
    <w:rsid w:val="00237F15"/>
    <w:rsid w:val="002A3B7F"/>
    <w:rsid w:val="00301465"/>
    <w:rsid w:val="00344ABE"/>
    <w:rsid w:val="003A2E75"/>
    <w:rsid w:val="003A63C4"/>
    <w:rsid w:val="003F048D"/>
    <w:rsid w:val="00423711"/>
    <w:rsid w:val="0044524E"/>
    <w:rsid w:val="00452643"/>
    <w:rsid w:val="00480A3B"/>
    <w:rsid w:val="004C66F5"/>
    <w:rsid w:val="004E0FA8"/>
    <w:rsid w:val="004F7666"/>
    <w:rsid w:val="00531295"/>
    <w:rsid w:val="005455F5"/>
    <w:rsid w:val="005457ED"/>
    <w:rsid w:val="0055565F"/>
    <w:rsid w:val="005C1B20"/>
    <w:rsid w:val="005D5B63"/>
    <w:rsid w:val="005E3ADA"/>
    <w:rsid w:val="005E5A8E"/>
    <w:rsid w:val="0060246C"/>
    <w:rsid w:val="00620BCA"/>
    <w:rsid w:val="00625469"/>
    <w:rsid w:val="006707B5"/>
    <w:rsid w:val="006932CD"/>
    <w:rsid w:val="0069669A"/>
    <w:rsid w:val="006A69C7"/>
    <w:rsid w:val="006C261C"/>
    <w:rsid w:val="006F784B"/>
    <w:rsid w:val="00767BF0"/>
    <w:rsid w:val="007807E4"/>
    <w:rsid w:val="00857B14"/>
    <w:rsid w:val="00865025"/>
    <w:rsid w:val="008662D9"/>
    <w:rsid w:val="008B65C0"/>
    <w:rsid w:val="008F125B"/>
    <w:rsid w:val="009A6F82"/>
    <w:rsid w:val="009B0016"/>
    <w:rsid w:val="009C00A6"/>
    <w:rsid w:val="00AA01B1"/>
    <w:rsid w:val="00AA1496"/>
    <w:rsid w:val="00B03C1F"/>
    <w:rsid w:val="00B22C7B"/>
    <w:rsid w:val="00B22E4D"/>
    <w:rsid w:val="00B309B3"/>
    <w:rsid w:val="00BB67FE"/>
    <w:rsid w:val="00BE4DB1"/>
    <w:rsid w:val="00C15B25"/>
    <w:rsid w:val="00C5555C"/>
    <w:rsid w:val="00C63695"/>
    <w:rsid w:val="00C8122D"/>
    <w:rsid w:val="00C85D35"/>
    <w:rsid w:val="00CD23BA"/>
    <w:rsid w:val="00CE77C3"/>
    <w:rsid w:val="00DB6765"/>
    <w:rsid w:val="00DC653D"/>
    <w:rsid w:val="00E030D1"/>
    <w:rsid w:val="00E419E0"/>
    <w:rsid w:val="00E501B6"/>
    <w:rsid w:val="00E67089"/>
    <w:rsid w:val="00E8054C"/>
    <w:rsid w:val="00E8318C"/>
    <w:rsid w:val="00E86738"/>
    <w:rsid w:val="00F528DC"/>
    <w:rsid w:val="00F7157D"/>
    <w:rsid w:val="00F86FD6"/>
    <w:rsid w:val="01250D61"/>
    <w:rsid w:val="016913A4"/>
    <w:rsid w:val="01743941"/>
    <w:rsid w:val="01882F39"/>
    <w:rsid w:val="02117ED5"/>
    <w:rsid w:val="03430E80"/>
    <w:rsid w:val="03C43D2D"/>
    <w:rsid w:val="040A21FD"/>
    <w:rsid w:val="049C0D31"/>
    <w:rsid w:val="04B53273"/>
    <w:rsid w:val="05344451"/>
    <w:rsid w:val="05572FD9"/>
    <w:rsid w:val="05692E4A"/>
    <w:rsid w:val="05C412EA"/>
    <w:rsid w:val="05EF3375"/>
    <w:rsid w:val="061E6EEA"/>
    <w:rsid w:val="06585123"/>
    <w:rsid w:val="065C61B8"/>
    <w:rsid w:val="069B410B"/>
    <w:rsid w:val="06DD17D5"/>
    <w:rsid w:val="07632210"/>
    <w:rsid w:val="076F7ACE"/>
    <w:rsid w:val="077F0872"/>
    <w:rsid w:val="0854651B"/>
    <w:rsid w:val="08BF6CF2"/>
    <w:rsid w:val="09213CDA"/>
    <w:rsid w:val="092625EB"/>
    <w:rsid w:val="093150C2"/>
    <w:rsid w:val="09D60B25"/>
    <w:rsid w:val="0A8375B9"/>
    <w:rsid w:val="0B0D45A9"/>
    <w:rsid w:val="0B6A26CC"/>
    <w:rsid w:val="0C544984"/>
    <w:rsid w:val="0C8B1EE4"/>
    <w:rsid w:val="0CE038A4"/>
    <w:rsid w:val="0CEE544A"/>
    <w:rsid w:val="0D1B2011"/>
    <w:rsid w:val="0D5474EB"/>
    <w:rsid w:val="0D5D6148"/>
    <w:rsid w:val="0D995F89"/>
    <w:rsid w:val="0DCF15F8"/>
    <w:rsid w:val="0DD2768A"/>
    <w:rsid w:val="0EAD29A9"/>
    <w:rsid w:val="0F00664E"/>
    <w:rsid w:val="0F376D41"/>
    <w:rsid w:val="0F487D07"/>
    <w:rsid w:val="0F5D344F"/>
    <w:rsid w:val="0F6922FE"/>
    <w:rsid w:val="0F7E33B7"/>
    <w:rsid w:val="109521A2"/>
    <w:rsid w:val="112477A0"/>
    <w:rsid w:val="112B7926"/>
    <w:rsid w:val="11794AC8"/>
    <w:rsid w:val="121620A1"/>
    <w:rsid w:val="125A483E"/>
    <w:rsid w:val="126C36D1"/>
    <w:rsid w:val="1287247B"/>
    <w:rsid w:val="12B461DB"/>
    <w:rsid w:val="132F64E0"/>
    <w:rsid w:val="13400495"/>
    <w:rsid w:val="1340148B"/>
    <w:rsid w:val="13B831AB"/>
    <w:rsid w:val="14025654"/>
    <w:rsid w:val="14964D31"/>
    <w:rsid w:val="15481597"/>
    <w:rsid w:val="15605BFE"/>
    <w:rsid w:val="15DE125A"/>
    <w:rsid w:val="176B214F"/>
    <w:rsid w:val="17A97AF1"/>
    <w:rsid w:val="17C70874"/>
    <w:rsid w:val="18BF2962"/>
    <w:rsid w:val="194C7030"/>
    <w:rsid w:val="19E90809"/>
    <w:rsid w:val="19F45E87"/>
    <w:rsid w:val="1A0722B1"/>
    <w:rsid w:val="1A104C70"/>
    <w:rsid w:val="1A1D193C"/>
    <w:rsid w:val="1AA9793E"/>
    <w:rsid w:val="1C35570C"/>
    <w:rsid w:val="1C6726B2"/>
    <w:rsid w:val="1C6C225E"/>
    <w:rsid w:val="1C917CBA"/>
    <w:rsid w:val="1D1A197C"/>
    <w:rsid w:val="1D503EA7"/>
    <w:rsid w:val="1D564A68"/>
    <w:rsid w:val="1D86558F"/>
    <w:rsid w:val="1D931D0C"/>
    <w:rsid w:val="1D947EBF"/>
    <w:rsid w:val="1E093F74"/>
    <w:rsid w:val="1E440EDB"/>
    <w:rsid w:val="1E5628CC"/>
    <w:rsid w:val="1E8B4557"/>
    <w:rsid w:val="1E8B7EFA"/>
    <w:rsid w:val="1EDF1FC5"/>
    <w:rsid w:val="1F883711"/>
    <w:rsid w:val="202F2D24"/>
    <w:rsid w:val="20494D86"/>
    <w:rsid w:val="20A45444"/>
    <w:rsid w:val="20B62FCC"/>
    <w:rsid w:val="20D829C4"/>
    <w:rsid w:val="21E36387"/>
    <w:rsid w:val="21EB0401"/>
    <w:rsid w:val="21FC5385"/>
    <w:rsid w:val="2240203E"/>
    <w:rsid w:val="22EC77A7"/>
    <w:rsid w:val="23406339"/>
    <w:rsid w:val="23920695"/>
    <w:rsid w:val="241926AB"/>
    <w:rsid w:val="246618A7"/>
    <w:rsid w:val="2520667D"/>
    <w:rsid w:val="25304138"/>
    <w:rsid w:val="25BD0991"/>
    <w:rsid w:val="25D77D7F"/>
    <w:rsid w:val="263617CE"/>
    <w:rsid w:val="26712AC3"/>
    <w:rsid w:val="26BE7101"/>
    <w:rsid w:val="27EE31D4"/>
    <w:rsid w:val="28510D41"/>
    <w:rsid w:val="28C7215C"/>
    <w:rsid w:val="297500EF"/>
    <w:rsid w:val="29D03E7C"/>
    <w:rsid w:val="2A0D1191"/>
    <w:rsid w:val="2A1E2709"/>
    <w:rsid w:val="2A6C57F1"/>
    <w:rsid w:val="2AA32B74"/>
    <w:rsid w:val="2AAC6026"/>
    <w:rsid w:val="2AB2656E"/>
    <w:rsid w:val="2ACB38D0"/>
    <w:rsid w:val="2B6D0F39"/>
    <w:rsid w:val="2BE70875"/>
    <w:rsid w:val="2C0376F0"/>
    <w:rsid w:val="2C125783"/>
    <w:rsid w:val="2C2A76FD"/>
    <w:rsid w:val="2D627C2F"/>
    <w:rsid w:val="2E1133B8"/>
    <w:rsid w:val="2E124B0D"/>
    <w:rsid w:val="2E230450"/>
    <w:rsid w:val="2E364BFB"/>
    <w:rsid w:val="2E4E4193"/>
    <w:rsid w:val="2E826D00"/>
    <w:rsid w:val="2F0530B6"/>
    <w:rsid w:val="2F080F18"/>
    <w:rsid w:val="2F903008"/>
    <w:rsid w:val="2FB4321E"/>
    <w:rsid w:val="30CC3439"/>
    <w:rsid w:val="31597ED7"/>
    <w:rsid w:val="31D42AEE"/>
    <w:rsid w:val="31FD48D7"/>
    <w:rsid w:val="3210401A"/>
    <w:rsid w:val="33210902"/>
    <w:rsid w:val="337F0377"/>
    <w:rsid w:val="34127D0A"/>
    <w:rsid w:val="34E633DA"/>
    <w:rsid w:val="356179FB"/>
    <w:rsid w:val="35A12587"/>
    <w:rsid w:val="35AA3861"/>
    <w:rsid w:val="35BE500E"/>
    <w:rsid w:val="36004A52"/>
    <w:rsid w:val="36A67392"/>
    <w:rsid w:val="370C4928"/>
    <w:rsid w:val="38697A66"/>
    <w:rsid w:val="3875316D"/>
    <w:rsid w:val="387857A2"/>
    <w:rsid w:val="38F26356"/>
    <w:rsid w:val="395713CB"/>
    <w:rsid w:val="39A06B19"/>
    <w:rsid w:val="3A0245AB"/>
    <w:rsid w:val="3A1B3FD4"/>
    <w:rsid w:val="3B851195"/>
    <w:rsid w:val="3BBC3FFF"/>
    <w:rsid w:val="3CA4531F"/>
    <w:rsid w:val="3D172C6C"/>
    <w:rsid w:val="3D96622E"/>
    <w:rsid w:val="3DD764D2"/>
    <w:rsid w:val="3DD76D11"/>
    <w:rsid w:val="3E3D0DF4"/>
    <w:rsid w:val="3E5F677E"/>
    <w:rsid w:val="3E7E1AC2"/>
    <w:rsid w:val="3FE00C43"/>
    <w:rsid w:val="404C73C6"/>
    <w:rsid w:val="417D1734"/>
    <w:rsid w:val="41E62F19"/>
    <w:rsid w:val="42C4442A"/>
    <w:rsid w:val="42FC5C80"/>
    <w:rsid w:val="430069DB"/>
    <w:rsid w:val="43F92456"/>
    <w:rsid w:val="440E068D"/>
    <w:rsid w:val="441F6EE7"/>
    <w:rsid w:val="44E4743D"/>
    <w:rsid w:val="455C52F3"/>
    <w:rsid w:val="456772DC"/>
    <w:rsid w:val="45D24236"/>
    <w:rsid w:val="46854233"/>
    <w:rsid w:val="47574FD4"/>
    <w:rsid w:val="475E7E13"/>
    <w:rsid w:val="48630A5A"/>
    <w:rsid w:val="486F34C5"/>
    <w:rsid w:val="48C80FDF"/>
    <w:rsid w:val="48D05F13"/>
    <w:rsid w:val="48FE0FF5"/>
    <w:rsid w:val="495C4AE4"/>
    <w:rsid w:val="496803B1"/>
    <w:rsid w:val="499D5DCC"/>
    <w:rsid w:val="49CA06C2"/>
    <w:rsid w:val="49CB7696"/>
    <w:rsid w:val="4A157B4D"/>
    <w:rsid w:val="4ABB1097"/>
    <w:rsid w:val="4AF353B1"/>
    <w:rsid w:val="4B3F5D78"/>
    <w:rsid w:val="4B98220E"/>
    <w:rsid w:val="4C1D134D"/>
    <w:rsid w:val="4C26111A"/>
    <w:rsid w:val="4C8B0263"/>
    <w:rsid w:val="4E09167B"/>
    <w:rsid w:val="4ED872D0"/>
    <w:rsid w:val="4F5961F6"/>
    <w:rsid w:val="4F9104FC"/>
    <w:rsid w:val="50D072AF"/>
    <w:rsid w:val="514746AA"/>
    <w:rsid w:val="51822D28"/>
    <w:rsid w:val="518B2A79"/>
    <w:rsid w:val="5233203D"/>
    <w:rsid w:val="526E188B"/>
    <w:rsid w:val="52AB1487"/>
    <w:rsid w:val="536A3DC6"/>
    <w:rsid w:val="536E47E7"/>
    <w:rsid w:val="54700486"/>
    <w:rsid w:val="550D18F8"/>
    <w:rsid w:val="553E3DE8"/>
    <w:rsid w:val="558439CD"/>
    <w:rsid w:val="55995569"/>
    <w:rsid w:val="55B7570E"/>
    <w:rsid w:val="566D3751"/>
    <w:rsid w:val="568A532B"/>
    <w:rsid w:val="56A8483A"/>
    <w:rsid w:val="56B41111"/>
    <w:rsid w:val="56CB25F2"/>
    <w:rsid w:val="56E26811"/>
    <w:rsid w:val="574E1FDB"/>
    <w:rsid w:val="575D59BD"/>
    <w:rsid w:val="57827D3C"/>
    <w:rsid w:val="583D3CF1"/>
    <w:rsid w:val="58802CC4"/>
    <w:rsid w:val="588A62C5"/>
    <w:rsid w:val="58903959"/>
    <w:rsid w:val="58D42C33"/>
    <w:rsid w:val="59695285"/>
    <w:rsid w:val="59A42C85"/>
    <w:rsid w:val="59A95E8F"/>
    <w:rsid w:val="5BB32239"/>
    <w:rsid w:val="5BE634AD"/>
    <w:rsid w:val="5C9837E0"/>
    <w:rsid w:val="5DAB26DE"/>
    <w:rsid w:val="5E067D9A"/>
    <w:rsid w:val="5E206C1D"/>
    <w:rsid w:val="5E2C4A0A"/>
    <w:rsid w:val="5E8F67CD"/>
    <w:rsid w:val="5EFF3FD9"/>
    <w:rsid w:val="5F4A7C18"/>
    <w:rsid w:val="5F7031EA"/>
    <w:rsid w:val="5F9D2AE3"/>
    <w:rsid w:val="60CC7C26"/>
    <w:rsid w:val="60EB3AF7"/>
    <w:rsid w:val="614156EB"/>
    <w:rsid w:val="616477BC"/>
    <w:rsid w:val="61D409D8"/>
    <w:rsid w:val="620B5EBD"/>
    <w:rsid w:val="620F0BFD"/>
    <w:rsid w:val="621E0A5E"/>
    <w:rsid w:val="62A8571F"/>
    <w:rsid w:val="62B9209D"/>
    <w:rsid w:val="62D85A6C"/>
    <w:rsid w:val="62FD250C"/>
    <w:rsid w:val="65413693"/>
    <w:rsid w:val="65CC731D"/>
    <w:rsid w:val="670F3E51"/>
    <w:rsid w:val="678469ED"/>
    <w:rsid w:val="687A5831"/>
    <w:rsid w:val="68D67768"/>
    <w:rsid w:val="69017638"/>
    <w:rsid w:val="69555EDB"/>
    <w:rsid w:val="69AC1EF3"/>
    <w:rsid w:val="69B062AA"/>
    <w:rsid w:val="6ABC15A9"/>
    <w:rsid w:val="6B4A4F1C"/>
    <w:rsid w:val="6B7A4ED9"/>
    <w:rsid w:val="6BAD7DBA"/>
    <w:rsid w:val="6BD20527"/>
    <w:rsid w:val="6BDF1776"/>
    <w:rsid w:val="6BF04429"/>
    <w:rsid w:val="6CF8343A"/>
    <w:rsid w:val="6D5A2B1F"/>
    <w:rsid w:val="6DB34B46"/>
    <w:rsid w:val="6DC76FFE"/>
    <w:rsid w:val="6E522B32"/>
    <w:rsid w:val="6EC74F51"/>
    <w:rsid w:val="6F9A3E6F"/>
    <w:rsid w:val="70756808"/>
    <w:rsid w:val="70FE0658"/>
    <w:rsid w:val="7127500E"/>
    <w:rsid w:val="712A55FB"/>
    <w:rsid w:val="71307008"/>
    <w:rsid w:val="72996046"/>
    <w:rsid w:val="72F43B1D"/>
    <w:rsid w:val="74056246"/>
    <w:rsid w:val="747A1AB4"/>
    <w:rsid w:val="753C3C6B"/>
    <w:rsid w:val="754E4079"/>
    <w:rsid w:val="75F33BC3"/>
    <w:rsid w:val="76445CFC"/>
    <w:rsid w:val="76730004"/>
    <w:rsid w:val="7730492E"/>
    <w:rsid w:val="788A4B16"/>
    <w:rsid w:val="78965004"/>
    <w:rsid w:val="78FF629C"/>
    <w:rsid w:val="79FE06F2"/>
    <w:rsid w:val="7A034527"/>
    <w:rsid w:val="7B6152B2"/>
    <w:rsid w:val="7B9660DE"/>
    <w:rsid w:val="7BE47498"/>
    <w:rsid w:val="7BF36580"/>
    <w:rsid w:val="7C572D09"/>
    <w:rsid w:val="7CAE7597"/>
    <w:rsid w:val="7D037433"/>
    <w:rsid w:val="7DA851D8"/>
    <w:rsid w:val="7E0335C7"/>
    <w:rsid w:val="7EAB530E"/>
    <w:rsid w:val="7F3E553F"/>
    <w:rsid w:val="7F7F7116"/>
    <w:rsid w:val="7FAA483B"/>
    <w:rsid w:val="7F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apple-converted-space"/>
    <w:basedOn w:val="7"/>
    <w:qFormat/>
    <w:uiPriority w:val="0"/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520</Words>
  <Characters>2967</Characters>
  <Lines>24</Lines>
  <Paragraphs>6</Paragraphs>
  <TotalTime>149</TotalTime>
  <ScaleCrop>false</ScaleCrop>
  <LinksUpToDate>false</LinksUpToDate>
  <CharactersWithSpaces>3481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2017-09-12T02:31:00Z</dcterms:created>
  <dc:creator>白丽娟</dc:creator>
  <cp:lastModifiedBy>lenovo</cp:lastModifiedBy>
  <dcterms:modified xsi:type="dcterms:W3CDTF">2019-03-12T04:02:36Z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