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480" w:lineRule="exact"/>
        <w:ind w:firstLine="643"/>
        <w:jc w:val="center"/>
        <w:rPr>
          <w:rFonts w:ascii="仿宋" w:hAnsi="仿宋" w:cs="仿宋"/>
          <w:b/>
          <w:sz w:val="32"/>
          <w:szCs w:val="32"/>
        </w:rPr>
      </w:pPr>
      <w:r>
        <w:rPr>
          <w:rFonts w:hint="eastAsia" w:ascii="仿宋" w:hAnsi="仿宋" w:cs="仿宋"/>
          <w:b/>
          <w:sz w:val="32"/>
          <w:szCs w:val="32"/>
        </w:rPr>
        <w:t>中建七局第二建筑有限公司</w:t>
      </w:r>
    </w:p>
    <w:p>
      <w:pPr>
        <w:spacing w:after="312" w:afterLines="100" w:line="480" w:lineRule="exact"/>
        <w:ind w:firstLine="643"/>
        <w:jc w:val="center"/>
        <w:rPr>
          <w:rFonts w:ascii="仿宋" w:hAnsi="仿宋" w:cs="仿宋"/>
          <w:b/>
          <w:sz w:val="32"/>
          <w:szCs w:val="32"/>
        </w:rPr>
      </w:pPr>
      <w:r>
        <w:rPr>
          <w:rFonts w:hint="eastAsia" w:ascii="仿宋" w:hAnsi="仿宋" w:cs="仿宋"/>
          <w:b/>
          <w:sz w:val="32"/>
          <w:szCs w:val="32"/>
        </w:rPr>
        <w:t>2019届校园招聘简章</w:t>
      </w:r>
    </w:p>
    <w:p>
      <w:pPr>
        <w:numPr>
          <w:ilvl w:val="0"/>
          <w:numId w:val="1"/>
        </w:numPr>
        <w:spacing w:line="480" w:lineRule="exact"/>
        <w:ind w:firstLine="0" w:firstLineChars="0"/>
        <w:rPr>
          <w:rFonts w:ascii="仿宋" w:hAnsi="仿宋" w:cs="仿宋"/>
          <w:b/>
          <w:bCs/>
          <w:szCs w:val="28"/>
        </w:rPr>
      </w:pPr>
      <w:r>
        <w:rPr>
          <w:rFonts w:hint="eastAsia" w:ascii="仿宋" w:hAnsi="仿宋" w:cs="仿宋"/>
          <w:b/>
          <w:bCs/>
          <w:szCs w:val="28"/>
        </w:rPr>
        <w:t>企业简介</w:t>
      </w:r>
    </w:p>
    <w:p>
      <w:pPr>
        <w:widowControl/>
        <w:spacing w:line="480" w:lineRule="exact"/>
        <w:ind w:firstLine="560"/>
        <w:rPr>
          <w:rFonts w:ascii="仿宋" w:hAnsi="仿宋" w:cs="仿宋"/>
          <w:color w:val="000000"/>
          <w:szCs w:val="28"/>
          <w:shd w:val="clear" w:color="auto" w:fill="FFFFFF"/>
        </w:rPr>
      </w:pPr>
      <w:r>
        <w:rPr>
          <w:rFonts w:hint="eastAsia" w:ascii="仿宋" w:hAnsi="仿宋" w:cs="仿宋"/>
          <w:color w:val="000000"/>
          <w:szCs w:val="28"/>
          <w:shd w:val="clear" w:color="auto" w:fill="FFFFFF"/>
        </w:rPr>
        <w:t>中建七局第二建筑有限公司，是中国建筑第七工程局有限公司的法人公司，安徽省第十一届文明单位，合肥市第十三届文明单位。公司最早成立于1952年，隶属渤海工程局，1966年整编为基建工程兵21支队202团，1983年集体转业至安徽。</w:t>
      </w:r>
    </w:p>
    <w:p>
      <w:pPr>
        <w:widowControl/>
        <w:spacing w:line="480" w:lineRule="exact"/>
        <w:ind w:firstLine="560"/>
        <w:rPr>
          <w:rFonts w:ascii="仿宋" w:hAnsi="仿宋" w:cs="仿宋"/>
          <w:szCs w:val="28"/>
        </w:rPr>
      </w:pPr>
      <w:r>
        <w:rPr>
          <w:rFonts w:hint="eastAsia" w:ascii="仿宋" w:hAnsi="仿宋" w:cs="仿宋"/>
          <w:color w:val="000000"/>
          <w:szCs w:val="28"/>
          <w:shd w:val="clear" w:color="auto" w:fill="FFFFFF"/>
        </w:rPr>
        <w:t>公司总部驻安徽省合肥市，注册资本金5.51亿，拥有1500余人专业化人才队伍。</w:t>
      </w:r>
      <w:r>
        <w:rPr>
          <w:rFonts w:hint="eastAsia" w:ascii="仿宋" w:hAnsi="仿宋" w:cs="仿宋"/>
          <w:szCs w:val="28"/>
        </w:rPr>
        <w:t>下设安徽分公司、基础设施分公司、江苏分公司、浙江事业部等单位，先后承建了合肥市王小郢污水处理厂、威海市海滨公园、徐州三环东路高架快速路、上海A30立交桥、合肥海伦广场、合肥滨湖金融服务区、台州现代大道及下穿隧道、黄山浦溪河治理、安庆市体育中心等一大批标志性建筑。先后荣获省部级以上优质工程50余项（鲁班奖5项，国家优质工程奖9项），200余项国家级发明专利，多次被授予全国“先进建筑施工企业”、省“五一劳动奖状”等诸多荣誉。</w:t>
      </w:r>
    </w:p>
    <w:p>
      <w:pPr>
        <w:spacing w:line="480" w:lineRule="exact"/>
        <w:ind w:firstLine="560"/>
        <w:rPr>
          <w:rFonts w:ascii="仿宋" w:hAnsi="仿宋" w:cs="仿宋"/>
          <w:color w:val="000000"/>
          <w:kern w:val="0"/>
          <w:szCs w:val="28"/>
          <w:highlight w:val="yellow"/>
          <w:shd w:val="clear" w:color="auto" w:fill="FFFFFF"/>
          <w:lang w:bidi="ar"/>
        </w:rPr>
      </w:pPr>
      <w:r>
        <w:rPr>
          <w:rFonts w:hint="eastAsia" w:ascii="仿宋" w:hAnsi="仿宋" w:cs="仿宋"/>
          <w:color w:val="000000"/>
          <w:szCs w:val="28"/>
          <w:shd w:val="clear" w:color="auto" w:fill="FFFFFF"/>
        </w:rPr>
        <w:t>公司主营房屋建筑工程施工、基础设施建设等业务板块，依托长江三角洲城市群区位优势，以安徽市场为核心，江苏、浙江、上海为重点，河南、湖北、江西为延伸，通过投资开发、产融结合、施工总承包等模式，提供融投资建造服务、过程履约增值服务、竣工维保服务。公司秉持融合、专注、执行、奋进的“合一精神”文化，厚</w:t>
      </w:r>
      <w:r>
        <w:rPr>
          <w:rFonts w:hint="eastAsia" w:ascii="仿宋" w:hAnsi="仿宋" w:cs="仿宋"/>
          <w:color w:val="000000"/>
          <w:kern w:val="0"/>
          <w:szCs w:val="28"/>
          <w:shd w:val="clear" w:color="auto" w:fill="FFFFFF"/>
          <w:lang w:bidi="ar"/>
        </w:rPr>
        <w:t>植品牌，管理，人才，创新优势，着力打造央企品质、徽匠典范，在“十三五”期间，致力成为核心区域最具竞争优势的建筑服务商。</w:t>
      </w:r>
    </w:p>
    <w:p>
      <w:pPr>
        <w:spacing w:line="480" w:lineRule="exact"/>
        <w:ind w:firstLine="0" w:firstLineChars="0"/>
        <w:rPr>
          <w:rFonts w:ascii="仿宋" w:hAnsi="仿宋" w:cs="仿宋"/>
          <w:b/>
          <w:bCs/>
          <w:szCs w:val="28"/>
        </w:rPr>
      </w:pPr>
      <w:r>
        <w:rPr>
          <w:rFonts w:hint="eastAsia" w:ascii="仿宋" w:hAnsi="仿宋" w:cs="仿宋"/>
          <w:color w:val="000000"/>
          <w:kern w:val="0"/>
          <w:szCs w:val="28"/>
          <w:shd w:val="clear" w:color="auto" w:fill="FFFFFF"/>
          <w:lang w:bidi="ar"/>
        </w:rPr>
        <w:t>二、</w:t>
      </w:r>
      <w:r>
        <w:rPr>
          <w:rFonts w:hint="eastAsia" w:ascii="仿宋" w:hAnsi="仿宋" w:cs="仿宋"/>
          <w:b/>
          <w:bCs/>
          <w:color w:val="000000"/>
          <w:kern w:val="0"/>
          <w:szCs w:val="28"/>
          <w:shd w:val="clear" w:color="auto" w:fill="FFFFFF"/>
          <w:lang w:bidi="ar"/>
        </w:rPr>
        <w:t>招聘信息</w:t>
      </w:r>
    </w:p>
    <w:p>
      <w:pPr>
        <w:spacing w:line="480" w:lineRule="exact"/>
        <w:ind w:firstLine="562"/>
        <w:rPr>
          <w:rFonts w:ascii="仿宋" w:hAnsi="仿宋" w:cs="仿宋"/>
          <w:b/>
          <w:bCs/>
          <w:szCs w:val="28"/>
        </w:rPr>
      </w:pPr>
      <w:r>
        <w:rPr>
          <w:rFonts w:hint="eastAsia" w:ascii="仿宋" w:hAnsi="仿宋" w:cs="仿宋"/>
          <w:b/>
          <w:bCs/>
          <w:szCs w:val="28"/>
        </w:rPr>
        <w:t>（一）招聘专业</w:t>
      </w:r>
    </w:p>
    <w:p>
      <w:pPr>
        <w:spacing w:line="480" w:lineRule="exact"/>
        <w:ind w:firstLine="560"/>
        <w:jc w:val="both"/>
        <w:rPr>
          <w:rFonts w:ascii="仿宋" w:hAnsi="仿宋" w:cs="仿宋"/>
          <w:szCs w:val="28"/>
        </w:rPr>
      </w:pPr>
      <w:r>
        <w:rPr>
          <w:rFonts w:hint="eastAsia" w:ascii="仿宋" w:hAnsi="仿宋" w:cs="仿宋"/>
          <w:szCs w:val="28"/>
        </w:rPr>
        <w:t>1、基础设施类：道路桥梁工程、交通工程、市政工程、测绘工程、无机非金属材料、水利水电工程等专业。</w:t>
      </w:r>
    </w:p>
    <w:p>
      <w:pPr>
        <w:spacing w:line="480" w:lineRule="exact"/>
        <w:ind w:firstLine="560"/>
        <w:jc w:val="both"/>
        <w:rPr>
          <w:rFonts w:ascii="仿宋" w:hAnsi="仿宋" w:cs="仿宋"/>
          <w:szCs w:val="28"/>
        </w:rPr>
      </w:pPr>
      <w:r>
        <w:rPr>
          <w:rFonts w:hint="eastAsia" w:ascii="仿宋" w:hAnsi="仿宋" w:cs="仿宋"/>
          <w:szCs w:val="28"/>
        </w:rPr>
        <w:t>2、房屋建筑类：土木工程、工程造价、工程管理、安全工程、建筑电气与智能化、给排水工程、建筑环境与设备工程等专业。</w:t>
      </w:r>
    </w:p>
    <w:p>
      <w:pPr>
        <w:spacing w:line="480" w:lineRule="exact"/>
        <w:ind w:firstLine="560"/>
        <w:jc w:val="both"/>
        <w:rPr>
          <w:rFonts w:ascii="仿宋" w:hAnsi="仿宋" w:cs="仿宋"/>
          <w:szCs w:val="28"/>
        </w:rPr>
      </w:pPr>
      <w:r>
        <w:rPr>
          <w:rFonts w:hint="eastAsia" w:ascii="仿宋" w:hAnsi="仿宋" w:cs="仿宋"/>
          <w:szCs w:val="28"/>
        </w:rPr>
        <w:t>3、职能管理类：金融学、投资学、财务管理、会计学、税务管理、审计学、工商管理、人力资源管理、企业管理、新闻学、汉语言文学等专业。</w:t>
      </w:r>
    </w:p>
    <w:p>
      <w:pPr>
        <w:spacing w:line="480" w:lineRule="exact"/>
        <w:ind w:firstLine="562"/>
        <w:jc w:val="both"/>
        <w:rPr>
          <w:rFonts w:ascii="仿宋" w:hAnsi="仿宋" w:cs="仿宋"/>
          <w:b/>
          <w:bCs/>
          <w:szCs w:val="28"/>
        </w:rPr>
      </w:pPr>
      <w:r>
        <w:rPr>
          <w:rFonts w:hint="eastAsia" w:ascii="仿宋" w:hAnsi="仿宋" w:cs="仿宋"/>
          <w:b/>
          <w:bCs/>
          <w:szCs w:val="28"/>
        </w:rPr>
        <w:t>（二）素质要求</w:t>
      </w:r>
    </w:p>
    <w:p>
      <w:pPr>
        <w:spacing w:line="480" w:lineRule="exact"/>
        <w:ind w:firstLine="560"/>
        <w:jc w:val="both"/>
        <w:rPr>
          <w:rFonts w:ascii="仿宋" w:hAnsi="仿宋" w:cs="仿宋"/>
          <w:szCs w:val="28"/>
        </w:rPr>
      </w:pPr>
      <w:r>
        <w:rPr>
          <w:rFonts w:hint="eastAsia" w:ascii="仿宋" w:hAnsi="仿宋" w:cs="仿宋"/>
          <w:szCs w:val="28"/>
        </w:rPr>
        <w:t xml:space="preserve"> 1、本科及以上学历应届毕业生；</w:t>
      </w:r>
    </w:p>
    <w:p>
      <w:pPr>
        <w:spacing w:line="480" w:lineRule="exact"/>
        <w:ind w:firstLine="560"/>
        <w:jc w:val="both"/>
        <w:rPr>
          <w:rFonts w:ascii="仿宋" w:hAnsi="仿宋" w:cs="仿宋"/>
          <w:szCs w:val="28"/>
        </w:rPr>
      </w:pPr>
      <w:r>
        <w:rPr>
          <w:rFonts w:hint="eastAsia" w:ascii="仿宋" w:hAnsi="仿宋" w:cs="仿宋"/>
          <w:szCs w:val="28"/>
        </w:rPr>
        <w:t xml:space="preserve"> 2、在校成绩良好，通过所有核心专业课程考核，英语4级以上；熟练使用办公及专业软件；</w:t>
      </w:r>
    </w:p>
    <w:p>
      <w:pPr>
        <w:spacing w:line="480" w:lineRule="exact"/>
        <w:ind w:firstLine="560"/>
        <w:jc w:val="both"/>
        <w:rPr>
          <w:rFonts w:ascii="仿宋" w:hAnsi="仿宋" w:cs="仿宋"/>
          <w:szCs w:val="28"/>
        </w:rPr>
      </w:pPr>
      <w:r>
        <w:rPr>
          <w:rFonts w:hint="eastAsia" w:ascii="仿宋" w:hAnsi="仿宋" w:cs="仿宋"/>
          <w:szCs w:val="28"/>
        </w:rPr>
        <w:t xml:space="preserve"> 3、身体健康，热爱建筑事业，认同企业文化和价值观，具有强烈的责任感和吃苦耐劳的品格；积极乐观、责任心强，能快速适应所在环境，服从公司统一调配；</w:t>
      </w:r>
    </w:p>
    <w:p>
      <w:pPr>
        <w:spacing w:line="480" w:lineRule="exact"/>
        <w:ind w:firstLine="560"/>
        <w:jc w:val="both"/>
        <w:rPr>
          <w:rFonts w:ascii="仿宋" w:hAnsi="仿宋" w:cs="仿宋"/>
          <w:szCs w:val="28"/>
        </w:rPr>
      </w:pPr>
      <w:r>
        <w:rPr>
          <w:rFonts w:hint="eastAsia" w:ascii="仿宋" w:hAnsi="仿宋" w:cs="仿宋"/>
          <w:szCs w:val="28"/>
        </w:rPr>
        <w:t xml:space="preserve"> 4、党员、学生干部、持相关执业资格证书、有相关行业实习经历、获奖学金、有体育艺术特长优先考虑。</w:t>
      </w:r>
    </w:p>
    <w:p>
      <w:pPr>
        <w:spacing w:line="480" w:lineRule="exact"/>
        <w:ind w:firstLine="562"/>
        <w:jc w:val="both"/>
        <w:rPr>
          <w:rFonts w:ascii="仿宋" w:hAnsi="仿宋" w:cs="仿宋"/>
          <w:b/>
          <w:bCs/>
          <w:szCs w:val="28"/>
        </w:rPr>
      </w:pPr>
      <w:r>
        <w:rPr>
          <w:rFonts w:hint="eastAsia" w:ascii="仿宋" w:hAnsi="仿宋" w:cs="仿宋"/>
          <w:b/>
          <w:bCs/>
          <w:szCs w:val="28"/>
        </w:rPr>
        <w:t>（三）工作地点</w:t>
      </w:r>
    </w:p>
    <w:p>
      <w:pPr>
        <w:spacing w:line="480" w:lineRule="exact"/>
        <w:ind w:firstLine="560"/>
        <w:rPr>
          <w:rFonts w:ascii="仿宋" w:hAnsi="仿宋" w:cs="仿宋"/>
          <w:szCs w:val="28"/>
        </w:rPr>
      </w:pPr>
      <w:r>
        <w:rPr>
          <w:rFonts w:hint="eastAsia" w:ascii="仿宋" w:hAnsi="仿宋" w:cs="仿宋"/>
          <w:szCs w:val="28"/>
        </w:rPr>
        <w:t>安徽、江苏、浙江、河南、江西、湖北、山东、山西、上海等区域。</w:t>
      </w:r>
    </w:p>
    <w:p>
      <w:pPr>
        <w:spacing w:line="480" w:lineRule="exact"/>
        <w:ind w:firstLine="0" w:firstLineChars="0"/>
        <w:jc w:val="both"/>
        <w:rPr>
          <w:rFonts w:ascii="仿宋" w:hAnsi="仿宋" w:cs="仿宋"/>
          <w:b/>
          <w:bCs/>
          <w:szCs w:val="28"/>
        </w:rPr>
      </w:pPr>
      <w:r>
        <w:rPr>
          <w:rFonts w:hint="eastAsia" w:ascii="仿宋" w:hAnsi="仿宋" w:cs="仿宋"/>
          <w:b/>
          <w:bCs/>
          <w:szCs w:val="28"/>
        </w:rPr>
        <w:t>三、薪酬福利待遇</w:t>
      </w:r>
    </w:p>
    <w:p>
      <w:pPr>
        <w:spacing w:line="480" w:lineRule="exact"/>
        <w:ind w:firstLine="562"/>
        <w:jc w:val="both"/>
        <w:rPr>
          <w:rFonts w:ascii="仿宋" w:hAnsi="仿宋" w:cs="仿宋"/>
          <w:b/>
          <w:bCs/>
          <w:szCs w:val="28"/>
        </w:rPr>
      </w:pPr>
      <w:r>
        <w:rPr>
          <w:rFonts w:hint="eastAsia" w:ascii="仿宋" w:hAnsi="仿宋" w:cs="仿宋"/>
          <w:b/>
          <w:bCs/>
          <w:szCs w:val="28"/>
        </w:rPr>
        <w:t>（一）薪酬单元</w:t>
      </w:r>
    </w:p>
    <w:p>
      <w:pPr>
        <w:spacing w:line="480" w:lineRule="exact"/>
        <w:ind w:firstLine="560"/>
        <w:jc w:val="both"/>
        <w:rPr>
          <w:rFonts w:ascii="仿宋" w:hAnsi="仿宋" w:cs="仿宋"/>
          <w:szCs w:val="28"/>
        </w:rPr>
      </w:pPr>
      <w:r>
        <w:rPr>
          <w:rFonts w:hint="eastAsia" w:ascii="仿宋" w:hAnsi="仿宋" w:cs="仿宋"/>
          <w:szCs w:val="28"/>
        </w:rPr>
        <w:t>两级机关薪酬单元：职级工资、岗位工资、绩效工资、创效分成奖励等；</w:t>
      </w:r>
    </w:p>
    <w:p>
      <w:pPr>
        <w:spacing w:line="480" w:lineRule="exact"/>
        <w:ind w:firstLine="560"/>
        <w:jc w:val="both"/>
        <w:rPr>
          <w:rFonts w:ascii="仿宋" w:hAnsi="仿宋" w:cs="仿宋"/>
          <w:szCs w:val="28"/>
        </w:rPr>
      </w:pPr>
      <w:r>
        <w:rPr>
          <w:rFonts w:hint="eastAsia" w:ascii="仿宋" w:hAnsi="仿宋" w:cs="仿宋"/>
          <w:szCs w:val="28"/>
        </w:rPr>
        <w:t>项目部薪酬单元：职级工资、岗位工资、产值工资、创效工资、创效分成奖励等。</w:t>
      </w:r>
    </w:p>
    <w:p>
      <w:pPr>
        <w:spacing w:line="480" w:lineRule="exact"/>
        <w:ind w:firstLine="562"/>
        <w:jc w:val="both"/>
        <w:rPr>
          <w:rFonts w:ascii="仿宋" w:hAnsi="仿宋" w:cs="仿宋"/>
          <w:b/>
          <w:bCs/>
          <w:szCs w:val="28"/>
        </w:rPr>
      </w:pPr>
      <w:r>
        <w:rPr>
          <w:rFonts w:hint="eastAsia" w:ascii="仿宋" w:hAnsi="仿宋" w:cs="仿宋"/>
          <w:b/>
          <w:bCs/>
          <w:szCs w:val="28"/>
        </w:rPr>
        <w:t>（二）福利单元</w:t>
      </w:r>
    </w:p>
    <w:p>
      <w:pPr>
        <w:spacing w:line="480" w:lineRule="exact"/>
        <w:ind w:firstLine="560"/>
        <w:jc w:val="both"/>
        <w:rPr>
          <w:rFonts w:ascii="仿宋" w:hAnsi="仿宋" w:cs="仿宋"/>
          <w:szCs w:val="28"/>
        </w:rPr>
      </w:pPr>
      <w:r>
        <w:rPr>
          <w:rFonts w:hint="eastAsia" w:ascii="仿宋" w:hAnsi="仿宋" w:cs="仿宋"/>
          <w:szCs w:val="28"/>
        </w:rPr>
        <w:t>五险二金、员工健康福利、节日福利、年功津贴、工作餐津贴、通讯津贴、施工津贴、野外工作津贴、地区差异补贴、住房补贴、防暑降温补贴、兼职补贴等。</w:t>
      </w:r>
    </w:p>
    <w:p>
      <w:pPr>
        <w:spacing w:line="480" w:lineRule="exact"/>
        <w:ind w:firstLine="562"/>
        <w:jc w:val="both"/>
        <w:rPr>
          <w:rFonts w:ascii="仿宋" w:hAnsi="仿宋" w:cs="仿宋"/>
          <w:b/>
          <w:bCs/>
          <w:szCs w:val="28"/>
        </w:rPr>
      </w:pPr>
      <w:r>
        <w:rPr>
          <w:rFonts w:hint="eastAsia" w:ascii="仿宋" w:hAnsi="仿宋" w:cs="仿宋"/>
          <w:b/>
          <w:bCs/>
          <w:szCs w:val="28"/>
        </w:rPr>
        <w:t>（三）休息休假</w:t>
      </w:r>
    </w:p>
    <w:p>
      <w:pPr>
        <w:spacing w:line="480" w:lineRule="exact"/>
        <w:ind w:firstLine="560"/>
        <w:jc w:val="both"/>
        <w:rPr>
          <w:rFonts w:ascii="仿宋" w:hAnsi="仿宋" w:cs="仿宋"/>
          <w:szCs w:val="28"/>
        </w:rPr>
      </w:pPr>
      <w:r>
        <w:rPr>
          <w:rFonts w:hint="eastAsia" w:ascii="仿宋" w:hAnsi="仿宋" w:cs="仿宋"/>
          <w:szCs w:val="28"/>
        </w:rPr>
        <w:t>带薪年休假、探亲假、法定节假日。</w:t>
      </w:r>
    </w:p>
    <w:p>
      <w:pPr>
        <w:spacing w:line="480" w:lineRule="exact"/>
        <w:ind w:firstLine="0" w:firstLineChars="0"/>
        <w:jc w:val="both"/>
        <w:rPr>
          <w:rFonts w:ascii="仿宋" w:hAnsi="仿宋" w:cs="仿宋"/>
          <w:b/>
          <w:bCs/>
          <w:szCs w:val="28"/>
        </w:rPr>
      </w:pPr>
      <w:r>
        <w:rPr>
          <w:rFonts w:hint="eastAsia" w:ascii="仿宋" w:hAnsi="仿宋" w:cs="仿宋"/>
          <w:b/>
          <w:bCs/>
          <w:szCs w:val="28"/>
        </w:rPr>
        <w:t>四、报名及应聘流程</w:t>
      </w:r>
    </w:p>
    <w:p>
      <w:pPr>
        <w:numPr>
          <w:ilvl w:val="0"/>
          <w:numId w:val="2"/>
        </w:numPr>
        <w:spacing w:line="480" w:lineRule="exact"/>
        <w:ind w:firstLine="562"/>
        <w:jc w:val="both"/>
        <w:rPr>
          <w:rFonts w:ascii="仿宋" w:hAnsi="仿宋" w:cs="仿宋"/>
          <w:b/>
          <w:bCs/>
          <w:szCs w:val="28"/>
        </w:rPr>
      </w:pPr>
      <w:r>
        <w:rPr>
          <w:rFonts w:hint="eastAsia" w:ascii="仿宋" w:hAnsi="仿宋" w:cs="仿宋"/>
          <w:b/>
          <w:bCs/>
          <w:szCs w:val="28"/>
        </w:rPr>
        <w:t>报名方式</w:t>
      </w:r>
    </w:p>
    <w:p>
      <w:pPr>
        <w:spacing w:line="480" w:lineRule="exact"/>
        <w:ind w:firstLine="562"/>
        <w:rPr>
          <w:rFonts w:ascii="仿宋" w:hAnsi="仿宋" w:cs="仿宋"/>
          <w:szCs w:val="28"/>
        </w:rPr>
      </w:pPr>
      <w:r>
        <w:rPr>
          <w:rFonts w:hint="eastAsia" w:ascii="仿宋" w:hAnsi="仿宋" w:cs="仿宋"/>
          <w:b/>
          <w:bCs/>
          <w:szCs w:val="28"/>
        </w:rPr>
        <w:t>1、现场报名</w:t>
      </w:r>
      <w:r>
        <w:rPr>
          <w:rFonts w:hint="eastAsia" w:ascii="仿宋" w:hAnsi="仿宋" w:cs="仿宋"/>
          <w:szCs w:val="28"/>
        </w:rPr>
        <w:t>：完整填写个人信息和成绩单装订在一起，直接赴招聘宣讲会现场报名参加。宣讲会日期请留意中建七局二公司官方网站（http://www.cscec7bhd.com）和各大院校就业信息网。</w:t>
      </w:r>
    </w:p>
    <w:p>
      <w:pPr>
        <w:spacing w:line="480" w:lineRule="exact"/>
        <w:ind w:firstLine="562"/>
        <w:rPr>
          <w:rFonts w:ascii="仿宋" w:hAnsi="仿宋" w:cs="仿宋"/>
          <w:szCs w:val="28"/>
        </w:rPr>
      </w:pPr>
      <w:r>
        <w:rPr>
          <w:rFonts w:hint="eastAsia" w:ascii="仿宋" w:hAnsi="仿宋" w:cs="仿宋"/>
          <w:b/>
          <w:bCs/>
          <w:szCs w:val="28"/>
        </w:rPr>
        <w:t>2、网络报名：</w:t>
      </w:r>
      <w:r>
        <w:rPr>
          <w:rFonts w:hint="eastAsia" w:ascii="仿宋" w:hAnsi="仿宋" w:cs="仿宋"/>
          <w:szCs w:val="28"/>
        </w:rPr>
        <w:t>发送简历到电子邮箱（zjqjegs@cscec.com）进行报名，简历统一标题为2019+学校+专业+学历+姓名。</w:t>
      </w:r>
    </w:p>
    <w:p>
      <w:pPr>
        <w:spacing w:line="480" w:lineRule="exact"/>
        <w:ind w:firstLine="562"/>
        <w:jc w:val="both"/>
        <w:rPr>
          <w:rFonts w:ascii="仿宋" w:hAnsi="仿宋" w:cs="仿宋"/>
          <w:szCs w:val="28"/>
        </w:rPr>
      </w:pPr>
      <w:r>
        <w:rPr>
          <w:rFonts w:hint="eastAsia" w:ascii="仿宋" w:hAnsi="仿宋" w:cs="仿宋"/>
          <w:b/>
          <w:bCs/>
          <w:szCs w:val="28"/>
        </w:rPr>
        <w:t>3、个人自荐：</w:t>
      </w:r>
      <w:r>
        <w:rPr>
          <w:rFonts w:hint="eastAsia" w:ascii="仿宋" w:hAnsi="仿宋" w:cs="仿宋"/>
          <w:szCs w:val="28"/>
        </w:rPr>
        <w:t>本人持简历等详细资料到公司人力资源部自荐面试。</w:t>
      </w:r>
    </w:p>
    <w:p>
      <w:pPr>
        <w:spacing w:line="480" w:lineRule="exact"/>
        <w:ind w:firstLine="562"/>
        <w:jc w:val="both"/>
        <w:rPr>
          <w:rFonts w:ascii="仿宋" w:hAnsi="仿宋" w:cs="仿宋"/>
          <w:b/>
          <w:bCs/>
          <w:szCs w:val="28"/>
        </w:rPr>
      </w:pPr>
      <w:r>
        <w:rPr>
          <w:rFonts w:hint="eastAsia" w:ascii="仿宋" w:hAnsi="仿宋" w:cs="仿宋"/>
          <w:b/>
          <w:bCs/>
          <w:szCs w:val="28"/>
        </w:rPr>
        <w:t>（二）招聘流程</w:t>
      </w:r>
    </w:p>
    <w:p>
      <w:pPr>
        <w:spacing w:line="480" w:lineRule="exact"/>
        <w:ind w:firstLine="560"/>
        <w:jc w:val="both"/>
        <w:rPr>
          <w:rFonts w:ascii="仿宋" w:hAnsi="仿宋" w:cs="仿宋"/>
          <w:szCs w:val="28"/>
        </w:rPr>
      </w:pPr>
      <w:r>
        <w:rPr>
          <w:rFonts w:hint="eastAsia" w:ascii="仿宋" w:hAnsi="仿宋" w:cs="仿宋"/>
          <w:szCs w:val="28"/>
        </w:rPr>
        <w:t>线上全国统一考试→宣讲会→简历投递→面试→签约</w:t>
      </w:r>
    </w:p>
    <w:p>
      <w:pPr>
        <w:spacing w:line="480" w:lineRule="exact"/>
        <w:ind w:firstLine="560"/>
        <w:jc w:val="both"/>
        <w:rPr>
          <w:rFonts w:ascii="仿宋" w:hAnsi="仿宋" w:cs="仿宋"/>
          <w:szCs w:val="28"/>
        </w:rPr>
      </w:pPr>
      <w:r>
        <w:rPr>
          <w:rFonts w:hint="eastAsia" w:ascii="仿宋" w:hAnsi="仿宋" w:cs="仿宋"/>
          <w:szCs w:val="28"/>
        </w:rPr>
        <w:t>所有应聘中国建筑的学生均需参加全国统一考试，且面试时需手持统一考试成绩单参加面试，需做完两轮测试后方可打印成绩单。考试入口：PC客户端网址https://cscec.zhiye.com；移动客户端微信关注“中国建筑”公众号，微信号：zgjzwx，点击“空间”-“校园招聘”开始报名。</w:t>
      </w:r>
    </w:p>
    <w:p>
      <w:pPr>
        <w:spacing w:line="480" w:lineRule="exact"/>
        <w:ind w:firstLine="560"/>
        <w:jc w:val="both"/>
        <w:rPr>
          <w:rFonts w:ascii="仿宋" w:hAnsi="仿宋" w:cs="仿宋"/>
          <w:szCs w:val="28"/>
        </w:rPr>
      </w:pPr>
      <w:r>
        <w:rPr>
          <w:rFonts w:hint="eastAsia" w:ascii="仿宋" w:hAnsi="仿宋" w:cs="仿宋"/>
          <w:szCs w:val="28"/>
        </w:rPr>
        <w:t>请各位同学及时关注一测、二测时间节点。</w:t>
      </w:r>
    </w:p>
    <w:p>
      <w:pPr>
        <w:spacing w:line="480" w:lineRule="exact"/>
        <w:ind w:firstLine="0" w:firstLineChars="0"/>
        <w:jc w:val="both"/>
        <w:rPr>
          <w:rFonts w:ascii="仿宋" w:hAnsi="仿宋" w:cs="仿宋"/>
          <w:b/>
          <w:bCs/>
          <w:szCs w:val="28"/>
        </w:rPr>
      </w:pPr>
      <w:r>
        <w:rPr>
          <w:rFonts w:hint="eastAsia" w:ascii="仿宋" w:hAnsi="仿宋" w:cs="仿宋"/>
          <w:b/>
          <w:bCs/>
          <w:szCs w:val="28"/>
        </w:rPr>
        <w:t>五、联系方式</w:t>
      </w:r>
    </w:p>
    <w:p>
      <w:pPr>
        <w:spacing w:line="480" w:lineRule="exact"/>
        <w:ind w:firstLine="560"/>
        <w:jc w:val="both"/>
        <w:rPr>
          <w:rFonts w:ascii="仿宋" w:hAnsi="仿宋" w:cs="仿宋"/>
          <w:szCs w:val="28"/>
        </w:rPr>
      </w:pPr>
      <w:r>
        <w:rPr>
          <w:rFonts w:hint="eastAsia" w:ascii="仿宋" w:hAnsi="仿宋" w:cs="仿宋"/>
          <w:szCs w:val="28"/>
        </w:rPr>
        <w:t xml:space="preserve">联 系 人： </w:t>
      </w:r>
      <w:r>
        <w:rPr>
          <w:rFonts w:hint="eastAsia" w:ascii="仿宋" w:hAnsi="仿宋" w:cs="仿宋"/>
          <w:szCs w:val="28"/>
          <w:lang w:val="en-US" w:eastAsia="zh-CN"/>
        </w:rPr>
        <w:t>杨</w:t>
      </w:r>
      <w:bookmarkStart w:id="0" w:name="_GoBack"/>
      <w:bookmarkEnd w:id="0"/>
      <w:r>
        <w:rPr>
          <w:rFonts w:hint="eastAsia" w:ascii="仿宋" w:hAnsi="仿宋" w:cs="仿宋"/>
          <w:szCs w:val="28"/>
        </w:rPr>
        <w:t>经理</w:t>
      </w:r>
    </w:p>
    <w:p>
      <w:pPr>
        <w:spacing w:line="480" w:lineRule="exact"/>
        <w:ind w:firstLine="560"/>
        <w:jc w:val="both"/>
        <w:rPr>
          <w:rFonts w:ascii="仿宋" w:hAnsi="仿宋" w:cs="仿宋"/>
          <w:szCs w:val="28"/>
        </w:rPr>
      </w:pPr>
      <w:r>
        <w:rPr>
          <w:rFonts w:hint="eastAsia" w:ascii="仿宋" w:hAnsi="仿宋" w:cs="仿宋"/>
          <w:szCs w:val="28"/>
        </w:rPr>
        <w:t xml:space="preserve">联系电话： 0551-64690960 </w:t>
      </w:r>
    </w:p>
    <w:p>
      <w:pPr>
        <w:spacing w:line="480" w:lineRule="exact"/>
        <w:ind w:firstLine="560"/>
        <w:jc w:val="both"/>
        <w:rPr>
          <w:rFonts w:ascii="仿宋" w:hAnsi="仿宋" w:cs="仿宋"/>
          <w:szCs w:val="28"/>
        </w:rPr>
      </w:pPr>
      <w:r>
        <w:rPr>
          <w:rFonts w:hint="eastAsia" w:ascii="仿宋" w:hAnsi="仿宋" w:cs="仿宋"/>
          <w:szCs w:val="28"/>
        </w:rPr>
        <w:t>联系地址：安徽省合肥市新蚌埠路39号板桥里5楼人力资源部</w:t>
      </w:r>
    </w:p>
    <w:p>
      <w:pPr>
        <w:spacing w:line="480" w:lineRule="exact"/>
        <w:ind w:left="200" w:firstLine="562"/>
        <w:rPr>
          <w:rFonts w:ascii="仿宋" w:hAnsi="仿宋" w:cs="仿宋"/>
          <w:b/>
          <w:bCs/>
          <w:color w:val="000000"/>
          <w:kern w:val="0"/>
          <w:szCs w:val="28"/>
          <w:shd w:val="clear" w:color="auto" w:fill="FFFFFF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8B224"/>
    <w:multiLevelType w:val="singleLevel"/>
    <w:tmpl w:val="59A8B224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A8C6D8"/>
    <w:multiLevelType w:val="singleLevel"/>
    <w:tmpl w:val="59A8C6D8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E60B4"/>
    <w:rsid w:val="000E3975"/>
    <w:rsid w:val="005C6557"/>
    <w:rsid w:val="009912BA"/>
    <w:rsid w:val="08F25383"/>
    <w:rsid w:val="0BCA09EC"/>
    <w:rsid w:val="0E736229"/>
    <w:rsid w:val="0ED00C84"/>
    <w:rsid w:val="180646B3"/>
    <w:rsid w:val="18BE4707"/>
    <w:rsid w:val="28B9279C"/>
    <w:rsid w:val="2E1A0A3D"/>
    <w:rsid w:val="3DB32DAC"/>
    <w:rsid w:val="44725E9F"/>
    <w:rsid w:val="451258F5"/>
    <w:rsid w:val="46334609"/>
    <w:rsid w:val="524644E3"/>
    <w:rsid w:val="5C063364"/>
    <w:rsid w:val="5CFF78B9"/>
    <w:rsid w:val="67A116E2"/>
    <w:rsid w:val="7A9E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</w:pPr>
    <w:rPr>
      <w:rFonts w:eastAsia="仿宋" w:asciiTheme="minorHAnsi" w:hAnsiTheme="minorHAnsi" w:cstheme="minorBidi"/>
      <w:kern w:val="2"/>
      <w:sz w:val="28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250</Words>
  <Characters>1429</Characters>
  <Lines>11</Lines>
  <Paragraphs>3</Paragraphs>
  <TotalTime>13</TotalTime>
  <ScaleCrop>false</ScaleCrop>
  <LinksUpToDate>false</LinksUpToDate>
  <CharactersWithSpaces>1676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2017-09-01T00:56:00Z</dcterms:created>
  <dc:creator>62491</dc:creator>
  <cp:lastModifiedBy>杨铭</cp:lastModifiedBy>
  <dcterms:modified xsi:type="dcterms:W3CDTF">2019-01-11T13:14:49Z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